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3A293C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3732FB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 xml:space="preserve">Unit Title: </w:t>
            </w:r>
            <w:r w:rsidR="00F2179C" w:rsidRPr="00F2179C">
              <w:rPr>
                <w:rFonts w:ascii="VAGRounded" w:hAnsi="VAGRounded" w:cs="Arial"/>
              </w:rPr>
              <w:t>Business case, project structure and progress monitoring</w:t>
            </w: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347F61">
            <w:r w:rsidRPr="00263511">
              <w:rPr>
                <w:rFonts w:ascii="VAGRounded" w:hAnsi="VAGRounded" w:cs="Arial"/>
              </w:rPr>
              <w:t xml:space="preserve">URN: </w:t>
            </w:r>
            <w:r>
              <w:rPr>
                <w:rFonts w:ascii="VAGRounded" w:hAnsi="VAGRounded" w:cs="Arial"/>
              </w:rPr>
              <w:t xml:space="preserve"> </w:t>
            </w:r>
            <w:r w:rsidR="00F2179C" w:rsidRPr="00F2179C">
              <w:rPr>
                <w:rFonts w:ascii="VAGRounded" w:hAnsi="VAGRounded" w:cs="Arial"/>
              </w:rPr>
              <w:t>H/504/1370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>Credit Value:</w:t>
            </w:r>
            <w:r>
              <w:rPr>
                <w:rFonts w:ascii="VAGRounded" w:hAnsi="VAGRounded" w:cs="Arial"/>
              </w:rPr>
              <w:t xml:space="preserve"> </w:t>
            </w:r>
            <w:r w:rsidR="00F2179C">
              <w:rPr>
                <w:rFonts w:ascii="VAGRounded" w:hAnsi="VAGRounded" w:cs="Arial"/>
              </w:rPr>
              <w:t>10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 xml:space="preserve">Level: </w:t>
            </w:r>
            <w:r w:rsidR="00F2179C">
              <w:rPr>
                <w:rFonts w:ascii="VAGRounded" w:hAnsi="VAGRounded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</w:tbl>
    <w:p w:rsidR="003732FB" w:rsidRPr="00320727" w:rsidRDefault="003732FB" w:rsidP="003732FB">
      <w:pPr>
        <w:rPr>
          <w:rFonts w:ascii="VAGRounded" w:hAnsi="VAGRounded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A02CD9" w:rsidTr="006A1080">
        <w:tc>
          <w:tcPr>
            <w:tcW w:w="2775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3A293C" w:rsidTr="006A1080">
        <w:tc>
          <w:tcPr>
            <w:tcW w:w="9182" w:type="dxa"/>
            <w:gridSpan w:val="4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  <w:r w:rsidRPr="003A293C">
              <w:rPr>
                <w:rFonts w:ascii="VAGRounded" w:hAnsi="VAGRounded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891BEE" w:rsidRDefault="003732FB" w:rsidP="00D9055F">
            <w:pPr>
              <w:spacing w:after="160"/>
              <w:rPr>
                <w:rFonts w:ascii="VAGRounded" w:hAnsi="VAGRounded"/>
                <w:b/>
                <w:sz w:val="20"/>
                <w:szCs w:val="20"/>
              </w:rPr>
            </w:pP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1</w:t>
            </w: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F217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F2179C" w:rsidRPr="00F217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contribute to preparation and maintenance of a business case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3732FB" w:rsidP="00D9055F">
            <w:pPr>
              <w:spacing w:after="160"/>
              <w:rPr>
                <w:rFonts w:ascii="VAGRounded" w:hAnsi="VAGRounded"/>
                <w:sz w:val="20"/>
                <w:szCs w:val="20"/>
              </w:rPr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1.1 </w:t>
            </w:r>
            <w:r w:rsidR="00F2179C">
              <w:rPr>
                <w:rStyle w:val="tablebodyrichtextcell"/>
                <w:rFonts w:ascii="VAGRounded" w:hAnsi="VAGRounded"/>
                <w:sz w:val="20"/>
                <w:szCs w:val="20"/>
              </w:rPr>
              <w:t>P</w:t>
            </w:r>
            <w:r w:rsidR="00F2179C" w:rsidRPr="00F2179C">
              <w:rPr>
                <w:rStyle w:val="tablebodyrichtextcell"/>
                <w:rFonts w:ascii="VAGRounded" w:hAnsi="VAGRounded"/>
                <w:sz w:val="20"/>
                <w:szCs w:val="20"/>
              </w:rPr>
              <w:t>repare an outline business case, relating to the concept phase in a project life cycle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F2179C" w:rsidRPr="00F2179C" w:rsidRDefault="003732FB" w:rsidP="00F2179C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1.2 </w:t>
            </w:r>
            <w:r w:rsidR="00F2179C">
              <w:rPr>
                <w:rStyle w:val="tablebodyrichtextcell"/>
                <w:rFonts w:ascii="VAGRounded" w:hAnsi="VAGRounded"/>
                <w:sz w:val="20"/>
                <w:szCs w:val="20"/>
              </w:rPr>
              <w:t>C</w:t>
            </w:r>
            <w:r w:rsidR="00F2179C" w:rsidRPr="00F2179C">
              <w:rPr>
                <w:rStyle w:val="tablebodyrichtextcell"/>
                <w:rFonts w:ascii="VAGRounded" w:hAnsi="VAGRounded"/>
                <w:sz w:val="20"/>
                <w:szCs w:val="20"/>
              </w:rPr>
              <w:t>ontribute to the  preparation of a detailed business case to include</w:t>
            </w:r>
          </w:p>
          <w:p w:rsidR="00F2179C" w:rsidRPr="00F2179C" w:rsidRDefault="00F2179C" w:rsidP="00F2179C">
            <w:pPr>
              <w:pStyle w:val="NormalWeb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F2179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•strategic case </w:t>
            </w:r>
          </w:p>
          <w:p w:rsidR="00F2179C" w:rsidRPr="00F2179C" w:rsidRDefault="00F2179C" w:rsidP="00F2179C">
            <w:pPr>
              <w:pStyle w:val="NormalWeb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F2179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•options appraisal </w:t>
            </w:r>
          </w:p>
          <w:p w:rsidR="00F2179C" w:rsidRPr="00F2179C" w:rsidRDefault="00F2179C" w:rsidP="00F2179C">
            <w:pPr>
              <w:pStyle w:val="NormalWeb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F2179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•expected benefits </w:t>
            </w:r>
          </w:p>
          <w:p w:rsidR="00F2179C" w:rsidRPr="00F2179C" w:rsidRDefault="00F2179C" w:rsidP="00F2179C">
            <w:pPr>
              <w:pStyle w:val="NormalWeb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F2179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•commercial aspects </w:t>
            </w:r>
          </w:p>
          <w:p w:rsidR="00F2179C" w:rsidRPr="00F2179C" w:rsidRDefault="00F2179C" w:rsidP="00F2179C">
            <w:pPr>
              <w:pStyle w:val="NormalWeb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F2179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•risk </w:t>
            </w:r>
          </w:p>
          <w:p w:rsidR="003732FB" w:rsidRPr="00975665" w:rsidRDefault="00F2179C" w:rsidP="00F2179C">
            <w:pPr>
              <w:pStyle w:val="NormalWeb"/>
              <w:rPr>
                <w:rFonts w:ascii="VAGRounded" w:hAnsi="VAGRounded"/>
                <w:sz w:val="20"/>
                <w:szCs w:val="20"/>
              </w:rPr>
            </w:pPr>
            <w:r w:rsidRPr="00F2179C">
              <w:rPr>
                <w:rStyle w:val="tablebodyrichtextcell"/>
                <w:rFonts w:ascii="VAGRounded" w:hAnsi="VAGRounded"/>
                <w:sz w:val="20"/>
                <w:szCs w:val="20"/>
              </w:rPr>
              <w:t>•timescales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3732FB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1.3 </w:t>
            </w:r>
            <w:r w:rsidR="00F2179C" w:rsidRPr="00F2179C">
              <w:rPr>
                <w:rStyle w:val="tablebodyrichtextcell"/>
                <w:rFonts w:ascii="VAGRounded" w:hAnsi="VAGRounded"/>
                <w:sz w:val="20"/>
                <w:szCs w:val="20"/>
              </w:rPr>
              <w:t>contribute to keeping the business case up to date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F2179C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2 </w:t>
            </w:r>
            <w:r w:rsidR="00F217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F2179C" w:rsidRPr="00F217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recommend a management structure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3732FB" w:rsidP="00D9055F">
            <w:pPr>
              <w:pStyle w:val="NormalWeb"/>
              <w:spacing w:after="160"/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>2.</w:t>
            </w: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 </w:t>
            </w:r>
            <w:r w:rsidR="00F2179C">
              <w:rPr>
                <w:rStyle w:val="tablebodyrichtextcell"/>
                <w:rFonts w:ascii="VAGRounded" w:hAnsi="VAGRounded"/>
                <w:sz w:val="20"/>
                <w:szCs w:val="20"/>
              </w:rPr>
              <w:t>D</w:t>
            </w:r>
            <w:r w:rsidR="00F2179C" w:rsidRPr="00F2179C">
              <w:rPr>
                <w:rStyle w:val="tablebodyrichtextcell"/>
                <w:rFonts w:ascii="VAGRounded" w:hAnsi="VAGRounded"/>
                <w:sz w:val="20"/>
                <w:szCs w:val="20"/>
              </w:rPr>
              <w:t>ifferentiate between the responsibilities of a project’s clients, sponsors, management, delivery and administration teams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3732FB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2.2 </w:t>
            </w:r>
            <w:r w:rsidR="00F2179C">
              <w:rPr>
                <w:rStyle w:val="tablebodyrichtextcell"/>
                <w:rFonts w:ascii="VAGRounded" w:hAnsi="VAGRounded"/>
                <w:sz w:val="20"/>
                <w:szCs w:val="20"/>
              </w:rPr>
              <w:t>P</w:t>
            </w:r>
            <w:r w:rsidR="00F2179C" w:rsidRPr="00F2179C">
              <w:rPr>
                <w:rStyle w:val="tablebodyrichtextcell"/>
                <w:rFonts w:ascii="VAGRounded" w:hAnsi="VAGRounded"/>
                <w:sz w:val="20"/>
                <w:szCs w:val="20"/>
              </w:rPr>
              <w:t>resent recommendations for the project’s organisation, communication routes and reporting links, in the form of an organisational breakdown structure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3732FB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2.3 </w:t>
            </w:r>
            <w:r w:rsidR="00F2179C">
              <w:rPr>
                <w:rStyle w:val="tablebodyrichtextcell"/>
                <w:rFonts w:ascii="VAGRounded" w:hAnsi="VAGRounded"/>
                <w:sz w:val="20"/>
                <w:szCs w:val="20"/>
              </w:rPr>
              <w:t>C</w:t>
            </w:r>
            <w:r w:rsidR="00F2179C" w:rsidRPr="00F2179C">
              <w:rPr>
                <w:rStyle w:val="tablebodyrichtextcell"/>
                <w:rFonts w:ascii="VAGRounded" w:hAnsi="VAGRounded"/>
                <w:sz w:val="20"/>
                <w:szCs w:val="20"/>
              </w:rPr>
              <w:t>ombine the organisational breakdown structure with a suggested work breakdown structure to produce a responsibility assignment matrix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</w:tbl>
    <w:p w:rsidR="00F2179C" w:rsidRDefault="00F2179C"/>
    <w:p w:rsidR="00F2179C" w:rsidRDefault="00F2179C"/>
    <w:p w:rsidR="00F2179C" w:rsidRDefault="00F2179C"/>
    <w:p w:rsidR="00F2179C" w:rsidRDefault="00F2179C"/>
    <w:p w:rsidR="00F2179C" w:rsidRDefault="00F2179C"/>
    <w:p w:rsidR="00F2179C" w:rsidRDefault="00F2179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F2179C" w:rsidRPr="00A02CD9" w:rsidTr="00EC0868">
        <w:tc>
          <w:tcPr>
            <w:tcW w:w="2775" w:type="dxa"/>
            <w:shd w:val="clear" w:color="auto" w:fill="A6A6A6"/>
            <w:vAlign w:val="center"/>
          </w:tcPr>
          <w:p w:rsidR="00F2179C" w:rsidRPr="00A02CD9" w:rsidRDefault="00F2179C" w:rsidP="00EC0868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  <w:p w:rsidR="00F2179C" w:rsidRPr="00A02CD9" w:rsidRDefault="00F2179C" w:rsidP="00EC0868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F2179C" w:rsidRPr="00A02CD9" w:rsidRDefault="00F2179C" w:rsidP="00EC0868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F2179C" w:rsidRPr="00A02CD9" w:rsidRDefault="00F2179C" w:rsidP="00EC0868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Evidence Ref.</w:t>
            </w:r>
          </w:p>
          <w:p w:rsidR="00F2179C" w:rsidRPr="00A02CD9" w:rsidRDefault="00F2179C" w:rsidP="00EC0868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F2179C" w:rsidRPr="00A02CD9" w:rsidRDefault="00F2179C" w:rsidP="00EC0868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F2179C" w:rsidRPr="00A02CD9" w:rsidRDefault="00F2179C" w:rsidP="00EC0868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D9055F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3</w:t>
            </w: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F217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F2179C" w:rsidRPr="00F217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set up and manage information flows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D9055F" w:rsidP="006A1080">
            <w:pPr>
              <w:pStyle w:val="NormalWeb"/>
              <w:spacing w:after="160"/>
            </w:pPr>
            <w:r w:rsidRPr="00D9055F">
              <w:rPr>
                <w:rStyle w:val="tablebodyrichtextcell"/>
                <w:rFonts w:ascii="VAGRounded" w:hAnsi="VAGRounded"/>
                <w:sz w:val="20"/>
                <w:szCs w:val="20"/>
              </w:rPr>
              <w:t>3.1</w:t>
            </w:r>
            <w:r w:rsidR="00F2179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P</w:t>
            </w:r>
            <w:r w:rsidR="00F2179C" w:rsidRPr="00F2179C">
              <w:rPr>
                <w:rStyle w:val="tablebodyrichtextcell"/>
                <w:rFonts w:ascii="VAGRounded" w:hAnsi="VAGRounded"/>
                <w:sz w:val="20"/>
                <w:szCs w:val="20"/>
              </w:rPr>
              <w:t>repare an information management plan to define how information is collected, evaluated, disseminated, transferred, stored, archived and destroyed during and after the project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D9055F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3.2</w:t>
            </w:r>
            <w:r w:rsidR="00F2179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I</w:t>
            </w:r>
            <w:r w:rsidR="00F2179C" w:rsidRPr="00F2179C">
              <w:rPr>
                <w:rStyle w:val="tablebodyrichtextcell"/>
                <w:rFonts w:ascii="VAGRounded" w:hAnsi="VAGRounded"/>
                <w:sz w:val="20"/>
                <w:szCs w:val="20"/>
              </w:rPr>
              <w:t>dentify organisational and legal requirements relating to information management processes and responsibilities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F2179C" w:rsidRPr="003A293C" w:rsidTr="006A1080">
        <w:tc>
          <w:tcPr>
            <w:tcW w:w="2775" w:type="dxa"/>
            <w:shd w:val="clear" w:color="auto" w:fill="auto"/>
          </w:tcPr>
          <w:p w:rsidR="00F2179C" w:rsidRDefault="00F2179C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3.3 C</w:t>
            </w:r>
            <w:r w:rsidRPr="00F2179C">
              <w:rPr>
                <w:rStyle w:val="tablebodyrichtextcell"/>
                <w:rFonts w:ascii="VAGRounded" w:hAnsi="VAGRounded"/>
                <w:sz w:val="20"/>
                <w:szCs w:val="20"/>
              </w:rPr>
              <w:t>omply with the organisational and legal requirements related to information management processes and responsibilities</w:t>
            </w:r>
          </w:p>
        </w:tc>
        <w:tc>
          <w:tcPr>
            <w:tcW w:w="2570" w:type="dxa"/>
            <w:shd w:val="clear" w:color="auto" w:fill="auto"/>
          </w:tcPr>
          <w:p w:rsidR="00F2179C" w:rsidRPr="003A293C" w:rsidRDefault="00F2179C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F2179C" w:rsidRPr="003A293C" w:rsidRDefault="00F2179C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F2179C" w:rsidRPr="003A293C" w:rsidRDefault="00F2179C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D9055F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4</w:t>
            </w: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F217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F2179C" w:rsidRPr="00F217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track progress and act to address deviations from plan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D9055F" w:rsidP="006A1080">
            <w:pPr>
              <w:pStyle w:val="NormalWeb"/>
              <w:spacing w:after="160"/>
            </w:pPr>
            <w:r w:rsidRPr="00D9055F">
              <w:rPr>
                <w:rStyle w:val="tablebodyrichtextcell"/>
                <w:rFonts w:ascii="VAGRounded" w:hAnsi="VAGRounded"/>
                <w:sz w:val="20"/>
                <w:szCs w:val="20"/>
              </w:rPr>
              <w:t>4.1</w:t>
            </w:r>
            <w:r w:rsidR="00F2179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M</w:t>
            </w:r>
            <w:r w:rsidR="00F2179C" w:rsidRPr="00F2179C">
              <w:rPr>
                <w:rStyle w:val="tablebodyrichtextcell"/>
                <w:rFonts w:ascii="VAGRounded" w:hAnsi="VAGRounded"/>
                <w:sz w:val="20"/>
                <w:szCs w:val="20"/>
              </w:rPr>
              <w:t>onitor progress using processes appropriate to the scale, context and complexity of the project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D9055F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4.2</w:t>
            </w:r>
            <w:r w:rsidR="00F2179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R</w:t>
            </w:r>
            <w:r w:rsidR="00F2179C" w:rsidRPr="00F2179C">
              <w:rPr>
                <w:rStyle w:val="tablebodyrichtextcell"/>
                <w:rFonts w:ascii="VAGRounded" w:hAnsi="VAGRounded"/>
                <w:sz w:val="20"/>
                <w:szCs w:val="20"/>
              </w:rPr>
              <w:t>ecommend corrective action for deviations that are within agreed tolerances, taking account of the interrelationships between the management of scope, schedule, finance, risk, quality and resources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F2179C" w:rsidRPr="003A293C" w:rsidTr="006A1080">
        <w:tc>
          <w:tcPr>
            <w:tcW w:w="2775" w:type="dxa"/>
            <w:shd w:val="clear" w:color="auto" w:fill="auto"/>
          </w:tcPr>
          <w:p w:rsidR="00F2179C" w:rsidRDefault="00F2179C" w:rsidP="00F2179C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4.3 I</w:t>
            </w:r>
            <w:r w:rsidRPr="00F2179C">
              <w:rPr>
                <w:rStyle w:val="tablebodyrichtextcell"/>
                <w:rFonts w:ascii="VAGRounded" w:hAnsi="VAGRounded"/>
                <w:sz w:val="20"/>
                <w:szCs w:val="20"/>
              </w:rPr>
              <w:t>dentify deviations that are outside the agreed tolerances, and suggest appropriate options for action</w:t>
            </w:r>
          </w:p>
        </w:tc>
        <w:tc>
          <w:tcPr>
            <w:tcW w:w="2570" w:type="dxa"/>
            <w:shd w:val="clear" w:color="auto" w:fill="auto"/>
          </w:tcPr>
          <w:p w:rsidR="00F2179C" w:rsidRPr="003A293C" w:rsidRDefault="00F2179C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F2179C" w:rsidRPr="003A293C" w:rsidRDefault="00F2179C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F2179C" w:rsidRPr="003A293C" w:rsidRDefault="00F2179C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</w:tbl>
    <w:p w:rsidR="00F2179C" w:rsidRDefault="00F2179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F2179C" w:rsidRDefault="00F2179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F2179C" w:rsidRDefault="00F2179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F2179C" w:rsidRDefault="00F2179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F2179C" w:rsidRDefault="00F2179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F2179C" w:rsidRDefault="00F2179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F2179C" w:rsidRDefault="00F2179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F2179C" w:rsidRDefault="00F2179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F2179C" w:rsidRDefault="00F2179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F2179C" w:rsidRDefault="00F2179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F2179C" w:rsidRDefault="00F2179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F2179C" w:rsidRDefault="00F2179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F2179C" w:rsidRDefault="00F2179C" w:rsidP="003732FB">
      <w:pPr>
        <w:rPr>
          <w:rFonts w:ascii="VAGRounded" w:hAnsi="VAGRounded" w:cs="Arial"/>
          <w:color w:val="FF0000"/>
          <w:sz w:val="22"/>
          <w:szCs w:val="22"/>
        </w:rPr>
      </w:pPr>
      <w:bookmarkStart w:id="0" w:name="_GoBack"/>
      <w:bookmarkEnd w:id="0"/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F2179C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274793"/>
    <w:rsid w:val="00347F61"/>
    <w:rsid w:val="003732FB"/>
    <w:rsid w:val="005D7794"/>
    <w:rsid w:val="0065257C"/>
    <w:rsid w:val="007E5004"/>
    <w:rsid w:val="009428B0"/>
    <w:rsid w:val="00D9055F"/>
    <w:rsid w:val="00EC79BF"/>
    <w:rsid w:val="00ED19D6"/>
    <w:rsid w:val="00F2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Tracy Lanni</cp:lastModifiedBy>
  <cp:revision>2</cp:revision>
  <dcterms:created xsi:type="dcterms:W3CDTF">2014-10-13T11:37:00Z</dcterms:created>
  <dcterms:modified xsi:type="dcterms:W3CDTF">2014-10-13T11:37:00Z</dcterms:modified>
</cp:coreProperties>
</file>